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BatangChe" w:hAnsi="BatangChe" w:eastAsia="仿宋_GB2312"/>
          <w:sz w:val="32"/>
          <w:szCs w:val="32"/>
          <w:lang w:eastAsia="zh-CN"/>
        </w:rPr>
      </w:pPr>
    </w:p>
    <w:p>
      <w:pPr>
        <w:rPr>
          <w:rFonts w:hint="eastAsia" w:ascii="BatangChe" w:hAnsi="BatangChe" w:eastAsia="仿宋_GB2312"/>
          <w:sz w:val="32"/>
          <w:szCs w:val="32"/>
          <w:lang w:eastAsia="zh-CN"/>
        </w:rPr>
      </w:pPr>
      <w:r>
        <w:rPr>
          <w:rFonts w:hint="eastAsia" w:ascii="BatangChe" w:hAnsi="BatangChe" w:eastAsia="仿宋_GB2312"/>
          <w:sz w:val="32"/>
          <w:szCs w:val="32"/>
          <w:lang w:eastAsia="zh-CN"/>
        </w:rPr>
        <w:t>附件：</w:t>
      </w:r>
    </w:p>
    <w:p>
      <w:pPr>
        <w:widowControl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widowControl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kern w:val="0"/>
          <w:sz w:val="44"/>
          <w:szCs w:val="44"/>
          <w:lang w:val="en-US" w:eastAsia="zh-CN"/>
        </w:rPr>
        <w:t xml:space="preserve"> 工贸企业有限空间参考目录</w:t>
      </w:r>
    </w:p>
    <w:p>
      <w:pPr>
        <w:widowControl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Times New Roman"/>
          <w:kern w:val="0"/>
          <w:sz w:val="44"/>
          <w:szCs w:val="44"/>
          <w:lang w:val="en-US" w:eastAsia="zh-CN"/>
        </w:rPr>
      </w:pPr>
    </w:p>
    <w:tbl>
      <w:tblPr>
        <w:tblStyle w:val="4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行业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涉及的有限空间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BatangChe" w:hAnsi="BatangChe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BatangChe" w:hAnsi="BatangChe" w:eastAsia="仿宋_GB2312" w:cs="Times New Roman"/>
                <w:sz w:val="32"/>
                <w:szCs w:val="32"/>
                <w:lang w:val="en-US" w:eastAsia="zh-CN"/>
              </w:rPr>
              <w:t>一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BatangChe" w:hAnsi="BatangChe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BatangChe" w:hAnsi="BatangChe" w:eastAsia="仿宋_GB2312" w:cs="Times New Roman"/>
                <w:sz w:val="32"/>
                <w:szCs w:val="32"/>
                <w:lang w:val="en-US" w:eastAsia="zh-CN"/>
              </w:rPr>
              <w:t>商贸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BatangChe" w:hAnsi="BatangChe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BatangChe" w:hAnsi="BatangChe" w:eastAsia="仿宋_GB2312" w:cs="Times New Roman"/>
                <w:sz w:val="32"/>
                <w:szCs w:val="32"/>
                <w:lang w:val="en-US" w:eastAsia="zh-CN"/>
              </w:rPr>
              <w:t>窨井、下水管道、管道阀门井、电梯井道、储罐、锅 炉、污水井、化粪池、粮库（仓）、冷库等。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BatangChe" w:hAnsi="BatangChe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BatangChe" w:hAnsi="BatangChe" w:eastAsia="仿宋_GB2312" w:cs="Times New Roman"/>
                <w:sz w:val="32"/>
                <w:szCs w:val="32"/>
                <w:lang w:val="en-US" w:eastAsia="zh-CN"/>
              </w:rPr>
              <w:t>二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eastAsia" w:ascii="BatangChe" w:hAnsi="BatangChe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BatangChe" w:hAnsi="BatangChe" w:eastAsia="仿宋_GB2312" w:cs="Times New Roman"/>
                <w:sz w:val="32"/>
                <w:szCs w:val="32"/>
                <w:lang w:val="en-US" w:eastAsia="zh-CN"/>
              </w:rPr>
              <w:t>通用</w:t>
            </w:r>
          </w:p>
        </w:tc>
        <w:tc>
          <w:tcPr>
            <w:tcW w:w="6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BatangChe" w:hAnsi="BatangChe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BatangChe" w:hAnsi="BatangChe" w:eastAsia="仿宋_GB2312" w:cs="Times New Roman"/>
                <w:sz w:val="32"/>
                <w:szCs w:val="32"/>
                <w:lang w:val="en-US" w:eastAsia="zh-CN"/>
              </w:rPr>
              <w:t>各类井（电缆井、污水井、窨井等）、池（污水池、 化粪池、沼气池、蓄水池、腌渍池等）、地沟、暗沟、坑 道、下水道、地窖、地下室等。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B65C9"/>
    <w:rsid w:val="32CB65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atangChe" w:hAnsi="BatangChe" w:eastAsia="仿宋_GB2312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2018-06-18T04:02:00Z</dcterms:created>
  <dc:creator>pc</dc:creator>
  <cp:lastModifiedBy>pc</cp:lastModifiedBy>
  <dcterms:modified xsi:type="dcterms:W3CDTF">2018-06-18T04:02:44Z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